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07086" w14:textId="77777777" w:rsidR="00BE23C9" w:rsidRDefault="00000000">
      <w:pPr>
        <w:jc w:val="center"/>
      </w:pPr>
      <w:r>
        <w:rPr>
          <w:noProof/>
        </w:rPr>
        <w:drawing>
          <wp:inline distT="0" distB="0" distL="0" distR="0" wp14:anchorId="270D3BBB" wp14:editId="41B94F86">
            <wp:extent cx="1440000" cy="144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zlatni-pul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98138" w14:textId="77777777" w:rsidR="00BE23C9" w:rsidRDefault="00000000">
      <w:pPr>
        <w:spacing w:before="200" w:after="100"/>
        <w:jc w:val="center"/>
      </w:pPr>
      <w:r>
        <w:rPr>
          <w:b/>
          <w:color w:val="0B2D63"/>
          <w:sz w:val="36"/>
        </w:rPr>
        <w:t>DNEVNI RED I ZAPISNIK</w:t>
      </w:r>
    </w:p>
    <w:p w14:paraId="685F388D" w14:textId="77777777" w:rsidR="00BE23C9" w:rsidRDefault="00000000">
      <w:pPr>
        <w:jc w:val="center"/>
      </w:pPr>
      <w:r>
        <w:rPr>
          <w:b/>
          <w:color w:val="C98A1A"/>
          <w:sz w:val="30"/>
        </w:rPr>
        <w:t>Sastanak projektnog tima i relevantnih dionika</w:t>
      </w:r>
    </w:p>
    <w:p w14:paraId="28097921" w14:textId="77777777" w:rsidR="00BE23C9" w:rsidRDefault="00000000">
      <w:pPr>
        <w:jc w:val="center"/>
      </w:pPr>
      <w:r>
        <w:rPr>
          <w:b/>
          <w:color w:val="0B2D63"/>
          <w:sz w:val="26"/>
        </w:rPr>
        <w:t>Projekt „Zlatni puls“ | SF.3.4.08.06.0086</w:t>
      </w:r>
    </w:p>
    <w:p w14:paraId="0E789CCA" w14:textId="77777777" w:rsidR="00BE23C9" w:rsidRDefault="00BE23C9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BE23C9" w14:paraId="2187EE36" w14:textId="77777777">
        <w:trPr>
          <w:jc w:val="center"/>
        </w:trPr>
        <w:tc>
          <w:tcPr>
            <w:tcW w:w="2835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  <w:shd w:val="clear" w:color="auto" w:fill="EAF2FF"/>
          </w:tcPr>
          <w:p w14:paraId="4423B4E5" w14:textId="77777777" w:rsidR="00BE23C9" w:rsidRDefault="00000000">
            <w:pPr>
              <w:spacing w:after="0"/>
            </w:pPr>
            <w:r>
              <w:rPr>
                <w:b/>
                <w:color w:val="0B2D63"/>
              </w:rPr>
              <w:t>Prijavitelj</w:t>
            </w:r>
          </w:p>
        </w:tc>
        <w:tc>
          <w:tcPr>
            <w:tcW w:w="6236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</w:tcPr>
          <w:p w14:paraId="28DF81EB" w14:textId="77777777" w:rsidR="00BE23C9" w:rsidRDefault="00000000">
            <w:pPr>
              <w:spacing w:after="0"/>
            </w:pPr>
            <w:r>
              <w:t>Udruga sindikata umirovljenika Hrvatske Dugo Selo</w:t>
            </w:r>
          </w:p>
        </w:tc>
      </w:tr>
      <w:tr w:rsidR="00BE23C9" w14:paraId="0E7112BC" w14:textId="77777777">
        <w:trPr>
          <w:jc w:val="center"/>
        </w:trPr>
        <w:tc>
          <w:tcPr>
            <w:tcW w:w="2835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  <w:shd w:val="clear" w:color="auto" w:fill="EAF2FF"/>
          </w:tcPr>
          <w:p w14:paraId="76CA5F49" w14:textId="77777777" w:rsidR="00BE23C9" w:rsidRDefault="00000000">
            <w:pPr>
              <w:spacing w:after="0"/>
            </w:pPr>
            <w:r>
              <w:rPr>
                <w:b/>
                <w:color w:val="0B2D63"/>
              </w:rPr>
              <w:t>Partneri</w:t>
            </w:r>
          </w:p>
        </w:tc>
        <w:tc>
          <w:tcPr>
            <w:tcW w:w="6236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</w:tcPr>
          <w:p w14:paraId="4CB67346" w14:textId="77777777" w:rsidR="00BE23C9" w:rsidRDefault="00000000">
            <w:pPr>
              <w:spacing w:after="0"/>
            </w:pPr>
            <w:r>
              <w:t>Gradska udruga umirovljenika Dugo Selo; Gradsko društvo Crvenog križa Dugo Selo; Udruga ratnih veterana Domovinskog rata „Crne mambe“</w:t>
            </w:r>
          </w:p>
        </w:tc>
      </w:tr>
      <w:tr w:rsidR="00BE23C9" w14:paraId="30FF7BB9" w14:textId="77777777">
        <w:trPr>
          <w:jc w:val="center"/>
        </w:trPr>
        <w:tc>
          <w:tcPr>
            <w:tcW w:w="2835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  <w:shd w:val="clear" w:color="auto" w:fill="EAF2FF"/>
          </w:tcPr>
          <w:p w14:paraId="22E862A8" w14:textId="77777777" w:rsidR="00BE23C9" w:rsidRDefault="00000000">
            <w:pPr>
              <w:spacing w:after="0"/>
            </w:pPr>
            <w:r>
              <w:rPr>
                <w:b/>
                <w:color w:val="0B2D63"/>
              </w:rPr>
              <w:t>Dionici</w:t>
            </w:r>
          </w:p>
        </w:tc>
        <w:tc>
          <w:tcPr>
            <w:tcW w:w="6236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</w:tcPr>
          <w:p w14:paraId="481D8EE3" w14:textId="3F0B77E0" w:rsidR="00BE23C9" w:rsidRDefault="00000000">
            <w:pPr>
              <w:spacing w:after="0"/>
            </w:pPr>
            <w:r>
              <w:t xml:space="preserve">Grad Dugo Selo, Udruga HVIDRA Dugo Selo, Hrvatski </w:t>
            </w:r>
            <w:proofErr w:type="spellStart"/>
            <w:r>
              <w:t>vitez</w:t>
            </w:r>
            <w:r w:rsidR="00D646DF">
              <w:t>i</w:t>
            </w:r>
            <w:proofErr w:type="spellEnd"/>
            <w:r>
              <w:t xml:space="preserve"> Dugo Selo</w:t>
            </w:r>
          </w:p>
        </w:tc>
      </w:tr>
      <w:tr w:rsidR="00BE23C9" w14:paraId="28D47533" w14:textId="77777777">
        <w:trPr>
          <w:jc w:val="center"/>
        </w:trPr>
        <w:tc>
          <w:tcPr>
            <w:tcW w:w="2835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  <w:shd w:val="clear" w:color="auto" w:fill="EAF2FF"/>
          </w:tcPr>
          <w:p w14:paraId="543A3934" w14:textId="77777777" w:rsidR="00BE23C9" w:rsidRDefault="00000000">
            <w:pPr>
              <w:spacing w:after="0"/>
            </w:pPr>
            <w:r>
              <w:rPr>
                <w:b/>
                <w:color w:val="0B2D63"/>
              </w:rPr>
              <w:t>Sastanak vodile</w:t>
            </w:r>
          </w:p>
        </w:tc>
        <w:tc>
          <w:tcPr>
            <w:tcW w:w="6236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</w:tcPr>
          <w:p w14:paraId="58B1674A" w14:textId="77777777" w:rsidR="00BE23C9" w:rsidRDefault="00000000">
            <w:pPr>
              <w:spacing w:after="0"/>
            </w:pPr>
            <w:r>
              <w:t>Kristina Kordina, koordinatorica projekta; Ljerka Vešligaj, voditeljica projekta</w:t>
            </w:r>
          </w:p>
        </w:tc>
      </w:tr>
      <w:tr w:rsidR="00BE23C9" w14:paraId="30D1133B" w14:textId="77777777">
        <w:trPr>
          <w:jc w:val="center"/>
        </w:trPr>
        <w:tc>
          <w:tcPr>
            <w:tcW w:w="2835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  <w:shd w:val="clear" w:color="auto" w:fill="EAF2FF"/>
          </w:tcPr>
          <w:p w14:paraId="79A0EDE8" w14:textId="77777777" w:rsidR="00BE23C9" w:rsidRDefault="00000000">
            <w:pPr>
              <w:spacing w:after="0"/>
            </w:pPr>
            <w:r>
              <w:rPr>
                <w:b/>
                <w:color w:val="0B2D63"/>
              </w:rPr>
              <w:t>Mjesto i datum</w:t>
            </w:r>
          </w:p>
        </w:tc>
        <w:tc>
          <w:tcPr>
            <w:tcW w:w="6236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</w:tcPr>
          <w:p w14:paraId="2DD3C8F4" w14:textId="65016AA8" w:rsidR="00BE23C9" w:rsidRDefault="00000000">
            <w:pPr>
              <w:spacing w:after="0"/>
            </w:pPr>
            <w:r>
              <w:t xml:space="preserve">Dugo Selo, </w:t>
            </w:r>
            <w:r w:rsidR="00D646DF">
              <w:t>3.6.</w:t>
            </w:r>
            <w:r>
              <w:t xml:space="preserve"> 2026.</w:t>
            </w:r>
          </w:p>
        </w:tc>
      </w:tr>
      <w:tr w:rsidR="00BE23C9" w14:paraId="410ED208" w14:textId="77777777">
        <w:trPr>
          <w:jc w:val="center"/>
        </w:trPr>
        <w:tc>
          <w:tcPr>
            <w:tcW w:w="2835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  <w:shd w:val="clear" w:color="auto" w:fill="EAF2FF"/>
          </w:tcPr>
          <w:p w14:paraId="5FDB8910" w14:textId="77777777" w:rsidR="00BE23C9" w:rsidRDefault="00000000">
            <w:pPr>
              <w:spacing w:after="0"/>
            </w:pPr>
            <w:r>
              <w:rPr>
                <w:b/>
                <w:color w:val="0B2D63"/>
              </w:rPr>
              <w:t>Vrijeme održavanja</w:t>
            </w:r>
          </w:p>
        </w:tc>
        <w:tc>
          <w:tcPr>
            <w:tcW w:w="6236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</w:tcPr>
          <w:p w14:paraId="0426015C" w14:textId="289C1024" w:rsidR="00BE23C9" w:rsidRDefault="00D646DF">
            <w:pPr>
              <w:spacing w:after="0"/>
            </w:pPr>
            <w:r>
              <w:t>17:30 – 19:30</w:t>
            </w:r>
          </w:p>
        </w:tc>
      </w:tr>
    </w:tbl>
    <w:p w14:paraId="709C4BCE" w14:textId="77777777" w:rsidR="00BE23C9" w:rsidRDefault="00BE23C9"/>
    <w:p w14:paraId="2E0FD98E" w14:textId="77777777" w:rsidR="00D646DF" w:rsidRDefault="00D646DF"/>
    <w:p w14:paraId="4C1DE49F" w14:textId="77777777" w:rsidR="00D646DF" w:rsidRDefault="00D646DF"/>
    <w:p w14:paraId="5C88C4BE" w14:textId="77777777" w:rsidR="00D646DF" w:rsidRDefault="00D646DF"/>
    <w:p w14:paraId="78727272" w14:textId="77777777" w:rsidR="00D646DF" w:rsidRDefault="00D646DF"/>
    <w:p w14:paraId="06EB681E" w14:textId="77777777" w:rsidR="00D646DF" w:rsidRDefault="00D646DF"/>
    <w:p w14:paraId="4F63320E" w14:textId="77777777" w:rsidR="00D646DF" w:rsidRDefault="00D646DF"/>
    <w:p w14:paraId="097E3D6F" w14:textId="77777777" w:rsidR="00D646DF" w:rsidRDefault="00D646DF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BE23C9" w14:paraId="3BF847CD" w14:textId="77777777">
        <w:trPr>
          <w:jc w:val="center"/>
        </w:trPr>
        <w:tc>
          <w:tcPr>
            <w:tcW w:w="9972" w:type="dxa"/>
            <w:tcBorders>
              <w:top w:val="single" w:sz="10" w:space="0" w:color="1F4E79"/>
              <w:left w:val="single" w:sz="10" w:space="0" w:color="1F4E79"/>
              <w:bottom w:val="single" w:sz="10" w:space="0" w:color="1F4E79"/>
              <w:right w:val="single" w:sz="10" w:space="0" w:color="1F4E79"/>
            </w:tcBorders>
            <w:shd w:val="clear" w:color="auto" w:fill="EAF2FF"/>
          </w:tcPr>
          <w:p w14:paraId="371501F1" w14:textId="77777777" w:rsidR="00BE23C9" w:rsidRDefault="00000000">
            <w:pPr>
              <w:jc w:val="center"/>
            </w:pPr>
            <w:r>
              <w:rPr>
                <w:b/>
                <w:color w:val="0B2D63"/>
                <w:sz w:val="32"/>
              </w:rPr>
              <w:t>DNEVNI RED</w:t>
            </w:r>
          </w:p>
        </w:tc>
      </w:tr>
    </w:tbl>
    <w:p w14:paraId="3EE767BA" w14:textId="77777777" w:rsidR="00BE23C9" w:rsidRDefault="00BE23C9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BE23C9" w14:paraId="44F81A59" w14:textId="77777777">
        <w:trPr>
          <w:jc w:val="center"/>
        </w:trPr>
        <w:tc>
          <w:tcPr>
            <w:tcW w:w="4986" w:type="dxa"/>
            <w:tcBorders>
              <w:top w:val="single" w:sz="10" w:space="0" w:color="C8A354"/>
              <w:left w:val="single" w:sz="10" w:space="0" w:color="C8A354"/>
              <w:bottom w:val="single" w:sz="10" w:space="0" w:color="C8A354"/>
              <w:right w:val="single" w:sz="10" w:space="0" w:color="C8A354"/>
            </w:tcBorders>
            <w:shd w:val="clear" w:color="auto" w:fill="0B2D63"/>
          </w:tcPr>
          <w:p w14:paraId="4E8325C2" w14:textId="77777777" w:rsidR="00BE23C9" w:rsidRDefault="00000000">
            <w:r>
              <w:rPr>
                <w:b/>
                <w:color w:val="FFFFFF"/>
              </w:rPr>
              <w:t>Točka</w:t>
            </w:r>
          </w:p>
        </w:tc>
        <w:tc>
          <w:tcPr>
            <w:tcW w:w="4986" w:type="dxa"/>
            <w:tcBorders>
              <w:top w:val="single" w:sz="10" w:space="0" w:color="C8A354"/>
              <w:left w:val="single" w:sz="10" w:space="0" w:color="C8A354"/>
              <w:bottom w:val="single" w:sz="10" w:space="0" w:color="C8A354"/>
              <w:right w:val="single" w:sz="10" w:space="0" w:color="C8A354"/>
            </w:tcBorders>
            <w:shd w:val="clear" w:color="auto" w:fill="0B2D63"/>
          </w:tcPr>
          <w:p w14:paraId="184C5F7E" w14:textId="77777777" w:rsidR="00BE23C9" w:rsidRDefault="00000000">
            <w:r>
              <w:rPr>
                <w:b/>
                <w:color w:val="FFFFFF"/>
              </w:rPr>
              <w:t>Dnevni red</w:t>
            </w:r>
          </w:p>
        </w:tc>
      </w:tr>
      <w:tr w:rsidR="00BE23C9" w14:paraId="5B107A9A" w14:textId="77777777">
        <w:trPr>
          <w:jc w:val="center"/>
        </w:trPr>
        <w:tc>
          <w:tcPr>
            <w:tcW w:w="4986" w:type="dxa"/>
            <w:tcBorders>
              <w:top w:val="single" w:sz="10" w:space="0" w:color="C8A354"/>
              <w:left w:val="single" w:sz="10" w:space="0" w:color="C8A354"/>
              <w:bottom w:val="single" w:sz="10" w:space="0" w:color="C8A354"/>
              <w:right w:val="single" w:sz="10" w:space="0" w:color="C8A354"/>
            </w:tcBorders>
            <w:shd w:val="clear" w:color="auto" w:fill="FFF5DE"/>
          </w:tcPr>
          <w:p w14:paraId="7D179D4C" w14:textId="77777777" w:rsidR="00BE23C9" w:rsidRDefault="00000000">
            <w:pPr>
              <w:jc w:val="center"/>
            </w:pPr>
            <w:r>
              <w:rPr>
                <w:b/>
                <w:color w:val="0B2D63"/>
                <w:sz w:val="26"/>
              </w:rPr>
              <w:t>1.</w:t>
            </w:r>
          </w:p>
        </w:tc>
        <w:tc>
          <w:tcPr>
            <w:tcW w:w="4986" w:type="dxa"/>
            <w:tcBorders>
              <w:top w:val="single" w:sz="10" w:space="0" w:color="C8A354"/>
              <w:left w:val="single" w:sz="10" w:space="0" w:color="C8A354"/>
              <w:bottom w:val="single" w:sz="10" w:space="0" w:color="C8A354"/>
              <w:right w:val="single" w:sz="10" w:space="0" w:color="C8A354"/>
            </w:tcBorders>
          </w:tcPr>
          <w:p w14:paraId="0DFA6C11" w14:textId="77777777" w:rsidR="00BE23C9" w:rsidRDefault="00000000">
            <w:r>
              <w:rPr>
                <w:b/>
                <w:color w:val="0B2D63"/>
              </w:rPr>
              <w:t>Predstavljanje aktivnosti i financijske alokacije projekta</w:t>
            </w:r>
          </w:p>
        </w:tc>
      </w:tr>
      <w:tr w:rsidR="00BE23C9" w14:paraId="0E92BB07" w14:textId="77777777">
        <w:trPr>
          <w:jc w:val="center"/>
        </w:trPr>
        <w:tc>
          <w:tcPr>
            <w:tcW w:w="4986" w:type="dxa"/>
            <w:tcBorders>
              <w:top w:val="single" w:sz="10" w:space="0" w:color="C8A354"/>
              <w:left w:val="single" w:sz="10" w:space="0" w:color="C8A354"/>
              <w:bottom w:val="single" w:sz="10" w:space="0" w:color="C8A354"/>
              <w:right w:val="single" w:sz="10" w:space="0" w:color="C8A354"/>
            </w:tcBorders>
            <w:shd w:val="clear" w:color="auto" w:fill="FFF5DE"/>
          </w:tcPr>
          <w:p w14:paraId="223C4927" w14:textId="77777777" w:rsidR="00BE23C9" w:rsidRDefault="00000000">
            <w:pPr>
              <w:jc w:val="center"/>
            </w:pPr>
            <w:r>
              <w:rPr>
                <w:b/>
                <w:color w:val="0B2D63"/>
                <w:sz w:val="26"/>
              </w:rPr>
              <w:t>2.</w:t>
            </w:r>
          </w:p>
        </w:tc>
        <w:tc>
          <w:tcPr>
            <w:tcW w:w="4986" w:type="dxa"/>
            <w:tcBorders>
              <w:top w:val="single" w:sz="10" w:space="0" w:color="C8A354"/>
              <w:left w:val="single" w:sz="10" w:space="0" w:color="C8A354"/>
              <w:bottom w:val="single" w:sz="10" w:space="0" w:color="C8A354"/>
              <w:right w:val="single" w:sz="10" w:space="0" w:color="C8A354"/>
            </w:tcBorders>
          </w:tcPr>
          <w:p w14:paraId="7DCF2386" w14:textId="77777777" w:rsidR="00BE23C9" w:rsidRDefault="00000000">
            <w:r>
              <w:t>Koraci kod provedbe aktivnosti</w:t>
            </w:r>
          </w:p>
        </w:tc>
      </w:tr>
      <w:tr w:rsidR="00BE23C9" w14:paraId="68141D2C" w14:textId="77777777">
        <w:trPr>
          <w:jc w:val="center"/>
        </w:trPr>
        <w:tc>
          <w:tcPr>
            <w:tcW w:w="4986" w:type="dxa"/>
            <w:tcBorders>
              <w:top w:val="single" w:sz="10" w:space="0" w:color="C8A354"/>
              <w:left w:val="single" w:sz="10" w:space="0" w:color="C8A354"/>
              <w:bottom w:val="single" w:sz="10" w:space="0" w:color="C8A354"/>
              <w:right w:val="single" w:sz="10" w:space="0" w:color="C8A354"/>
            </w:tcBorders>
            <w:shd w:val="clear" w:color="auto" w:fill="FFF5DE"/>
          </w:tcPr>
          <w:p w14:paraId="2E1DAC06" w14:textId="77777777" w:rsidR="00BE23C9" w:rsidRDefault="00000000">
            <w:pPr>
              <w:jc w:val="center"/>
            </w:pPr>
            <w:r>
              <w:rPr>
                <w:b/>
                <w:color w:val="0B2D63"/>
                <w:sz w:val="26"/>
              </w:rPr>
              <w:t>3.</w:t>
            </w:r>
          </w:p>
        </w:tc>
        <w:tc>
          <w:tcPr>
            <w:tcW w:w="4986" w:type="dxa"/>
            <w:tcBorders>
              <w:top w:val="single" w:sz="10" w:space="0" w:color="C8A354"/>
              <w:left w:val="single" w:sz="10" w:space="0" w:color="C8A354"/>
              <w:bottom w:val="single" w:sz="10" w:space="0" w:color="C8A354"/>
              <w:right w:val="single" w:sz="10" w:space="0" w:color="C8A354"/>
            </w:tcBorders>
          </w:tcPr>
          <w:p w14:paraId="435D29A9" w14:textId="77777777" w:rsidR="00BE23C9" w:rsidRDefault="00000000">
            <w:r>
              <w:t>Dogovor oko daljnjih aktivnosti</w:t>
            </w:r>
          </w:p>
        </w:tc>
      </w:tr>
      <w:tr w:rsidR="00BE23C9" w14:paraId="45CA3460" w14:textId="77777777">
        <w:trPr>
          <w:jc w:val="center"/>
        </w:trPr>
        <w:tc>
          <w:tcPr>
            <w:tcW w:w="4986" w:type="dxa"/>
            <w:tcBorders>
              <w:top w:val="single" w:sz="10" w:space="0" w:color="C8A354"/>
              <w:left w:val="single" w:sz="10" w:space="0" w:color="C8A354"/>
              <w:bottom w:val="single" w:sz="10" w:space="0" w:color="C8A354"/>
              <w:right w:val="single" w:sz="10" w:space="0" w:color="C8A354"/>
            </w:tcBorders>
            <w:shd w:val="clear" w:color="auto" w:fill="FFF5DE"/>
          </w:tcPr>
          <w:p w14:paraId="66B00696" w14:textId="77777777" w:rsidR="00BE23C9" w:rsidRDefault="00000000">
            <w:pPr>
              <w:jc w:val="center"/>
            </w:pPr>
            <w:r>
              <w:rPr>
                <w:b/>
                <w:color w:val="0B2D63"/>
                <w:sz w:val="26"/>
              </w:rPr>
              <w:t>4.</w:t>
            </w:r>
          </w:p>
        </w:tc>
        <w:tc>
          <w:tcPr>
            <w:tcW w:w="4986" w:type="dxa"/>
            <w:tcBorders>
              <w:top w:val="single" w:sz="10" w:space="0" w:color="C8A354"/>
              <w:left w:val="single" w:sz="10" w:space="0" w:color="C8A354"/>
              <w:bottom w:val="single" w:sz="10" w:space="0" w:color="C8A354"/>
              <w:right w:val="single" w:sz="10" w:space="0" w:color="C8A354"/>
            </w:tcBorders>
          </w:tcPr>
          <w:p w14:paraId="09F98E06" w14:textId="77777777" w:rsidR="00BE23C9" w:rsidRDefault="00000000">
            <w:r>
              <w:t>Razno</w:t>
            </w:r>
          </w:p>
        </w:tc>
      </w:tr>
    </w:tbl>
    <w:p w14:paraId="606F0EE4" w14:textId="4B07773B" w:rsidR="00BE23C9" w:rsidRDefault="00BE23C9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BE23C9" w14:paraId="1E26CF1A" w14:textId="77777777">
        <w:trPr>
          <w:jc w:val="center"/>
        </w:trPr>
        <w:tc>
          <w:tcPr>
            <w:tcW w:w="9972" w:type="dxa"/>
            <w:tcBorders>
              <w:top w:val="single" w:sz="10" w:space="0" w:color="1F4E79"/>
              <w:left w:val="single" w:sz="10" w:space="0" w:color="1F4E79"/>
              <w:bottom w:val="single" w:sz="10" w:space="0" w:color="1F4E79"/>
              <w:right w:val="single" w:sz="10" w:space="0" w:color="1F4E79"/>
            </w:tcBorders>
            <w:shd w:val="clear" w:color="auto" w:fill="EAF2FF"/>
          </w:tcPr>
          <w:p w14:paraId="1F9B26A8" w14:textId="77777777" w:rsidR="00BE23C9" w:rsidRDefault="00000000">
            <w:pPr>
              <w:jc w:val="center"/>
            </w:pPr>
            <w:r>
              <w:rPr>
                <w:b/>
                <w:color w:val="0B2D63"/>
                <w:sz w:val="32"/>
              </w:rPr>
              <w:t>ZAPISNIK SA SASTANKA</w:t>
            </w:r>
          </w:p>
        </w:tc>
      </w:tr>
    </w:tbl>
    <w:p w14:paraId="51E3EAA4" w14:textId="77777777" w:rsidR="00BE23C9" w:rsidRDefault="00BE23C9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BE23C9" w14:paraId="52AD0A58" w14:textId="77777777">
        <w:trPr>
          <w:jc w:val="center"/>
        </w:trPr>
        <w:tc>
          <w:tcPr>
            <w:tcW w:w="2835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  <w:shd w:val="clear" w:color="auto" w:fill="EAF2FF"/>
          </w:tcPr>
          <w:p w14:paraId="2FAD7962" w14:textId="77777777" w:rsidR="00BE23C9" w:rsidRDefault="00000000">
            <w:pPr>
              <w:spacing w:after="0"/>
            </w:pPr>
            <w:r>
              <w:rPr>
                <w:b/>
                <w:color w:val="0B2D63"/>
              </w:rPr>
              <w:t>Predmet sastanka</w:t>
            </w:r>
          </w:p>
        </w:tc>
        <w:tc>
          <w:tcPr>
            <w:tcW w:w="6236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</w:tcPr>
          <w:p w14:paraId="2D167C58" w14:textId="77777777" w:rsidR="00BE23C9" w:rsidRDefault="00000000">
            <w:pPr>
              <w:spacing w:after="0"/>
            </w:pPr>
            <w:r>
              <w:t>Predstavljanje projekta „Zlatni puls“, usklađivanje provedbenih koraka i dogovor aktivnosti za lipanj, srpanj i kolovoz 2026.</w:t>
            </w:r>
          </w:p>
        </w:tc>
      </w:tr>
      <w:tr w:rsidR="00BE23C9" w14:paraId="6199719E" w14:textId="77777777">
        <w:trPr>
          <w:jc w:val="center"/>
        </w:trPr>
        <w:tc>
          <w:tcPr>
            <w:tcW w:w="2835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  <w:shd w:val="clear" w:color="auto" w:fill="EAF2FF"/>
          </w:tcPr>
          <w:p w14:paraId="5372ABA8" w14:textId="77777777" w:rsidR="00BE23C9" w:rsidRDefault="00000000">
            <w:pPr>
              <w:spacing w:after="0"/>
            </w:pPr>
            <w:r>
              <w:rPr>
                <w:b/>
                <w:color w:val="0B2D63"/>
              </w:rPr>
              <w:t>Sudionici</w:t>
            </w:r>
          </w:p>
        </w:tc>
        <w:tc>
          <w:tcPr>
            <w:tcW w:w="6236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</w:tcPr>
          <w:p w14:paraId="71303621" w14:textId="77777777" w:rsidR="00BE23C9" w:rsidRDefault="00000000">
            <w:pPr>
              <w:spacing w:after="0"/>
            </w:pPr>
            <w:r>
              <w:t>Predstavnici prijavitelja, partnera i relevantnih dionika lokalne zajednice.</w:t>
            </w:r>
          </w:p>
        </w:tc>
      </w:tr>
      <w:tr w:rsidR="00BE23C9" w14:paraId="07DCEBB9" w14:textId="77777777">
        <w:trPr>
          <w:jc w:val="center"/>
        </w:trPr>
        <w:tc>
          <w:tcPr>
            <w:tcW w:w="2835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  <w:shd w:val="clear" w:color="auto" w:fill="EAF2FF"/>
          </w:tcPr>
          <w:p w14:paraId="56A8AE50" w14:textId="77777777" w:rsidR="00BE23C9" w:rsidRDefault="00000000">
            <w:pPr>
              <w:spacing w:after="0"/>
            </w:pPr>
            <w:r>
              <w:rPr>
                <w:b/>
                <w:color w:val="0B2D63"/>
              </w:rPr>
              <w:t>Voditeljice sastanka</w:t>
            </w:r>
          </w:p>
        </w:tc>
        <w:tc>
          <w:tcPr>
            <w:tcW w:w="6236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</w:tcPr>
          <w:p w14:paraId="20340CD4" w14:textId="77777777" w:rsidR="00BE23C9" w:rsidRDefault="00000000">
            <w:pPr>
              <w:spacing w:after="0"/>
            </w:pPr>
            <w:r>
              <w:t>Kristina Kordina i Ljerka Vešligaj</w:t>
            </w:r>
          </w:p>
        </w:tc>
      </w:tr>
      <w:tr w:rsidR="00BE23C9" w14:paraId="0DC2F0EC" w14:textId="77777777">
        <w:trPr>
          <w:jc w:val="center"/>
        </w:trPr>
        <w:tc>
          <w:tcPr>
            <w:tcW w:w="2835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  <w:shd w:val="clear" w:color="auto" w:fill="EAF2FF"/>
          </w:tcPr>
          <w:p w14:paraId="414BCF5B" w14:textId="77777777" w:rsidR="00BE23C9" w:rsidRDefault="00000000">
            <w:pPr>
              <w:spacing w:after="0"/>
            </w:pPr>
            <w:r>
              <w:rPr>
                <w:b/>
                <w:color w:val="0B2D63"/>
              </w:rPr>
              <w:t>Zapisnik sastavila</w:t>
            </w:r>
          </w:p>
        </w:tc>
        <w:tc>
          <w:tcPr>
            <w:tcW w:w="6236" w:type="dxa"/>
            <w:tcBorders>
              <w:top w:val="single" w:sz="8" w:space="0" w:color="9FBAD9"/>
              <w:left w:val="single" w:sz="8" w:space="0" w:color="9FBAD9"/>
              <w:bottom w:val="single" w:sz="8" w:space="0" w:color="9FBAD9"/>
              <w:right w:val="single" w:sz="8" w:space="0" w:color="9FBAD9"/>
            </w:tcBorders>
          </w:tcPr>
          <w:p w14:paraId="145EA3E9" w14:textId="4768DFA1" w:rsidR="00BE23C9" w:rsidRDefault="00D646DF">
            <w:pPr>
              <w:spacing w:after="0"/>
            </w:pPr>
            <w:r>
              <w:t>Kristina Kordina</w:t>
            </w:r>
          </w:p>
        </w:tc>
      </w:tr>
    </w:tbl>
    <w:p w14:paraId="0AA147F5" w14:textId="77777777" w:rsidR="00BE23C9" w:rsidRDefault="00000000">
      <w:pPr>
        <w:spacing w:before="160" w:after="100"/>
      </w:pPr>
      <w:r>
        <w:rPr>
          <w:b/>
          <w:color w:val="0B2D63"/>
          <w:sz w:val="26"/>
        </w:rPr>
        <w:t>1. Predstavljanje aktivnosti i financijske alokacije projekta</w:t>
      </w:r>
    </w:p>
    <w:p w14:paraId="68523AA6" w14:textId="77777777" w:rsidR="00BE23C9" w:rsidRDefault="00000000">
      <w:r>
        <w:rPr>
          <w:b/>
          <w:color w:val="0B2D63"/>
        </w:rPr>
        <w:t xml:space="preserve">Tijek rasprave: </w:t>
      </w:r>
      <w:r>
        <w:t>Predstavljen je projekt „Zlatni puls“, kod projekta SF.3.4.08.06.0086, koji je usmjeren na aktivno, zdravo i dostojanstveno starenje te uključivanje osoba starijih od 55 godina i umirovljenika u život lokalne zajednice. Sudionicima su predstavljeni prijavitelj, partneri i važni dionici, kao i osnovni pokazatelji, planirane aktivnosti i financijska alokacija projekta.</w:t>
      </w:r>
    </w:p>
    <w:p w14:paraId="35A0D86F" w14:textId="77777777" w:rsidR="00BE23C9" w:rsidRDefault="00000000">
      <w:pPr>
        <w:pStyle w:val="ListBullet"/>
        <w:spacing w:after="40"/>
      </w:pPr>
      <w:r>
        <w:lastRenderedPageBreak/>
        <w:t>Predstavljena je uloga prijavitelja, partnera i dionika u provedbi projekta.</w:t>
      </w:r>
    </w:p>
    <w:p w14:paraId="769BE3E7" w14:textId="77777777" w:rsidR="00BE23C9" w:rsidRDefault="00000000">
      <w:pPr>
        <w:pStyle w:val="ListBullet"/>
        <w:spacing w:after="40"/>
      </w:pPr>
      <w:r>
        <w:t>Naglašeno je da će se aktivnosti provoditi u suradnji s partnerima i lokalnim dionicima, s ciljem što veće dostupnosti korisnicima.</w:t>
      </w:r>
    </w:p>
    <w:p w14:paraId="5582FCFE" w14:textId="77777777" w:rsidR="00BE23C9" w:rsidRDefault="00000000">
      <w:pPr>
        <w:pStyle w:val="ListBullet"/>
        <w:spacing w:after="40"/>
      </w:pPr>
      <w:r>
        <w:t>Predstavljeni su glavni sklopovi aktivnosti: edukacije organizacija civilnoga društva, program aktivnog starenja, individualna stručna savjetovanja, informiranje starijih osoba, komunikacija i vidljivost te upravljanje projektom.</w:t>
      </w:r>
    </w:p>
    <w:p w14:paraId="1D3081A7" w14:textId="77777777" w:rsidR="00BE23C9" w:rsidRDefault="00000000">
      <w:pPr>
        <w:pStyle w:val="ListBullet"/>
        <w:spacing w:after="40"/>
      </w:pPr>
      <w:r>
        <w:t>Razmotrena je potreba urednog vođenja dokumentacije, potpisnih lista, prijava i dokaza o pripadnosti ciljnoj skupini.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BE23C9" w14:paraId="0F1365CF" w14:textId="77777777">
        <w:trPr>
          <w:jc w:val="center"/>
        </w:trPr>
        <w:tc>
          <w:tcPr>
            <w:tcW w:w="9972" w:type="dxa"/>
            <w:tcBorders>
              <w:top w:val="single" w:sz="10" w:space="0" w:color="C8A354"/>
              <w:left w:val="single" w:sz="10" w:space="0" w:color="C8A354"/>
              <w:bottom w:val="single" w:sz="10" w:space="0" w:color="C8A354"/>
              <w:right w:val="single" w:sz="10" w:space="0" w:color="C8A354"/>
            </w:tcBorders>
            <w:shd w:val="clear" w:color="auto" w:fill="FFF5DE"/>
          </w:tcPr>
          <w:p w14:paraId="68EAB44A" w14:textId="77777777" w:rsidR="00BE23C9" w:rsidRDefault="00000000">
            <w:pPr>
              <w:spacing w:before="60" w:after="60"/>
            </w:pPr>
            <w:r>
              <w:rPr>
                <w:b/>
                <w:color w:val="0B2D63"/>
              </w:rPr>
              <w:t xml:space="preserve">Zaključak: </w:t>
            </w:r>
            <w:r>
              <w:t>Sudionici su upoznati s ciljevima, aktivnostima, financijskom alokacijom i osnovnim provedbenim obvezama projekta. Utvrđeno je da će se provedba temeljiti na redovitoj koordinaciji prijavitelja, partnera i dionika.</w:t>
            </w:r>
          </w:p>
        </w:tc>
      </w:tr>
    </w:tbl>
    <w:p w14:paraId="76357164" w14:textId="77777777" w:rsidR="00BE23C9" w:rsidRDefault="00000000">
      <w:pPr>
        <w:spacing w:before="160" w:after="100"/>
      </w:pPr>
      <w:r>
        <w:rPr>
          <w:b/>
          <w:color w:val="0B2D63"/>
          <w:sz w:val="26"/>
        </w:rPr>
        <w:t>2. Koraci kod provedbe aktivnosti</w:t>
      </w:r>
    </w:p>
    <w:p w14:paraId="7B4BF632" w14:textId="77777777" w:rsidR="00BE23C9" w:rsidRDefault="00000000">
      <w:r>
        <w:rPr>
          <w:b/>
          <w:color w:val="0B2D63"/>
        </w:rPr>
        <w:t xml:space="preserve">Tijek rasprave: </w:t>
      </w:r>
      <w:r>
        <w:t>Predstavljen je hodogram provedbe projektnih aktivnosti, od početnog dogovora do same provedbe i prikupljanja potrebne dokumentacije. Posebno je naglašena potreba da se svaka aktivnost planira pravovremeno i da bude vidljiva u mjesečnom kalendaru aktivnosti.</w:t>
      </w:r>
    </w:p>
    <w:p w14:paraId="2C30D985" w14:textId="77777777" w:rsidR="00BE23C9" w:rsidRDefault="00000000">
      <w:pPr>
        <w:pStyle w:val="ListBullet"/>
        <w:spacing w:after="40"/>
      </w:pPr>
      <w:r>
        <w:t>Dogovor projektnog tima oko vremena, lokacije i provoditelja aktivnosti.</w:t>
      </w:r>
    </w:p>
    <w:p w14:paraId="691598CF" w14:textId="77777777" w:rsidR="00BE23C9" w:rsidRDefault="00000000">
      <w:pPr>
        <w:pStyle w:val="ListBullet"/>
        <w:spacing w:after="40"/>
      </w:pPr>
      <w:r>
        <w:t>Unos aktivnosti u mjesečni kalendar aktivnosti.</w:t>
      </w:r>
    </w:p>
    <w:p w14:paraId="7C9420B3" w14:textId="77777777" w:rsidR="00BE23C9" w:rsidRDefault="00000000">
      <w:pPr>
        <w:pStyle w:val="ListBullet"/>
        <w:spacing w:after="40"/>
      </w:pPr>
      <w:r>
        <w:t>Izrada javnog poziva na sudjelovanje u projektnoj aktivnosti.</w:t>
      </w:r>
    </w:p>
    <w:p w14:paraId="59B77B9F" w14:textId="77777777" w:rsidR="00BE23C9" w:rsidRDefault="00000000">
      <w:pPr>
        <w:pStyle w:val="ListBullet"/>
        <w:spacing w:after="40"/>
      </w:pPr>
      <w:r>
        <w:t>Objava poziva i informacija na web-stranicama i društvenim mrežama prijavitelja, partnera i dionika.</w:t>
      </w:r>
    </w:p>
    <w:p w14:paraId="6F0E61B1" w14:textId="77777777" w:rsidR="00BE23C9" w:rsidRDefault="00000000">
      <w:pPr>
        <w:pStyle w:val="ListBullet"/>
        <w:spacing w:after="40"/>
      </w:pPr>
      <w:r>
        <w:t>Provedba aktivnosti uz obvezno prikupljanje dokumentacije: potpisne liste, preslika/sken osobne iskaznice te dokaz da je osoba umirovljenik, kada je primjenjivo.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BE23C9" w14:paraId="06131482" w14:textId="77777777">
        <w:trPr>
          <w:jc w:val="center"/>
        </w:trPr>
        <w:tc>
          <w:tcPr>
            <w:tcW w:w="9972" w:type="dxa"/>
            <w:tcBorders>
              <w:top w:val="single" w:sz="10" w:space="0" w:color="C8A354"/>
              <w:left w:val="single" w:sz="10" w:space="0" w:color="C8A354"/>
              <w:bottom w:val="single" w:sz="10" w:space="0" w:color="C8A354"/>
              <w:right w:val="single" w:sz="10" w:space="0" w:color="C8A354"/>
            </w:tcBorders>
            <w:shd w:val="clear" w:color="auto" w:fill="FFF5DE"/>
          </w:tcPr>
          <w:p w14:paraId="15C6C8D3" w14:textId="77777777" w:rsidR="00BE23C9" w:rsidRDefault="00000000">
            <w:pPr>
              <w:spacing w:before="60" w:after="60"/>
            </w:pPr>
            <w:r>
              <w:rPr>
                <w:b/>
                <w:color w:val="0B2D63"/>
              </w:rPr>
              <w:t xml:space="preserve">Zaključak: </w:t>
            </w:r>
            <w:r>
              <w:t>Usvojen je hodogram provedbe aktivnosti. Dogovoreno je da se prije svake aktivnosti utvrde vrijeme, lokacija, provoditelj, način prijave i potrebna dokumentacija, nakon čega se aktivnost unosi u mjesečni kalendar i objavljuje putem komunikacijskih kanala prijavitelja, partnera i dionika.</w:t>
            </w:r>
          </w:p>
        </w:tc>
      </w:tr>
    </w:tbl>
    <w:p w14:paraId="25066824" w14:textId="77777777" w:rsidR="00BE23C9" w:rsidRDefault="00000000">
      <w:pPr>
        <w:spacing w:before="160" w:after="100"/>
      </w:pPr>
      <w:r>
        <w:rPr>
          <w:b/>
          <w:color w:val="0B2D63"/>
          <w:sz w:val="26"/>
        </w:rPr>
        <w:t>3. Dogovor oko daljnjih aktivnosti</w:t>
      </w:r>
    </w:p>
    <w:p w14:paraId="01D5E74D" w14:textId="77777777" w:rsidR="00BE23C9" w:rsidRDefault="00000000">
      <w:r>
        <w:rPr>
          <w:b/>
          <w:color w:val="0B2D63"/>
        </w:rPr>
        <w:t xml:space="preserve">Tijek rasprave: </w:t>
      </w:r>
      <w:r>
        <w:t>Dogovorene su projektne aktivnosti za lipanj, srpanj i kolovoz te je usklađen mjesečni raspored aktivnosti za lipanj. Raspravljalo se o prvim aktivnostima koje će se provoditi u sklopu projekta, kao i o rasporedu, lokacijama i provedbenim obvezama partnera i dionika.</w:t>
      </w:r>
    </w:p>
    <w:p w14:paraId="06172D9F" w14:textId="77777777" w:rsidR="00BE23C9" w:rsidRDefault="00000000">
      <w:pPr>
        <w:pStyle w:val="ListBullet"/>
        <w:spacing w:after="40"/>
      </w:pPr>
      <w:r>
        <w:t>Dogovorene su aktivnosti koje će se uvrstiti u mjesečni raspored za lipanj.</w:t>
      </w:r>
    </w:p>
    <w:p w14:paraId="423DEC87" w14:textId="77777777" w:rsidR="00BE23C9" w:rsidRDefault="00000000">
      <w:pPr>
        <w:pStyle w:val="ListBullet"/>
        <w:spacing w:after="40"/>
      </w:pPr>
      <w:r>
        <w:t>Predstavljene su početne ideje za radionice rukotvorina, kognitivne radionice, kreativne aktivnosti i sportsko-rekreativne aktivnosti.</w:t>
      </w:r>
    </w:p>
    <w:p w14:paraId="5CA7D79D" w14:textId="77777777" w:rsidR="00BE23C9" w:rsidRDefault="00000000">
      <w:pPr>
        <w:pStyle w:val="ListBullet"/>
        <w:spacing w:after="40"/>
      </w:pPr>
      <w:r>
        <w:lastRenderedPageBreak/>
        <w:t>Razgovaralo se o uključivanju sudionika u aktivnosti prema redoslijedu prijave i dostupnim kapacitetima.</w:t>
      </w:r>
    </w:p>
    <w:p w14:paraId="2E079820" w14:textId="77777777" w:rsidR="00BE23C9" w:rsidRDefault="00000000">
      <w:pPr>
        <w:pStyle w:val="ListBullet"/>
        <w:spacing w:after="40"/>
      </w:pPr>
      <w:r>
        <w:t>Dogovorena je daljnja komunikacija oko provedbenih termina, prostora i potrebnih materijala.</w:t>
      </w:r>
    </w:p>
    <w:p w14:paraId="7463C14A" w14:textId="77777777" w:rsidR="00BE23C9" w:rsidRDefault="00000000">
      <w:r>
        <w:rPr>
          <w:b/>
          <w:color w:val="0B2D63"/>
        </w:rPr>
        <w:t xml:space="preserve">Aktivnost A1 – Edukacije organizacija civilnoga društva: </w:t>
      </w:r>
      <w:r>
        <w:t>Dogovarani su okvirni termini provedbe edukacija za zaposlenike i volontere prijavitelja i partnera. Planirane edukacije su:</w:t>
      </w:r>
    </w:p>
    <w:p w14:paraId="31FB2088" w14:textId="77777777" w:rsidR="00BE23C9" w:rsidRDefault="00000000">
      <w:pPr>
        <w:pStyle w:val="ListBullet"/>
        <w:spacing w:after="40"/>
      </w:pPr>
      <w:r>
        <w:t>Osnove gerontologije</w:t>
      </w:r>
    </w:p>
    <w:p w14:paraId="0A1BC392" w14:textId="77777777" w:rsidR="00BE23C9" w:rsidRDefault="00000000">
      <w:pPr>
        <w:pStyle w:val="ListBullet"/>
        <w:spacing w:after="40"/>
      </w:pPr>
      <w:r>
        <w:t>Metodičko-andragoška izobrazba – kako voditi radionice za starije osobe</w:t>
      </w:r>
    </w:p>
    <w:p w14:paraId="662A7A6C" w14:textId="77777777" w:rsidR="00BE23C9" w:rsidRDefault="00000000">
      <w:pPr>
        <w:pStyle w:val="ListBullet"/>
        <w:spacing w:after="40"/>
      </w:pPr>
      <w:r>
        <w:t>Pristupačnost za osobe s invaliditetom</w:t>
      </w:r>
    </w:p>
    <w:p w14:paraId="06A77EE5" w14:textId="77777777" w:rsidR="00BE23C9" w:rsidRDefault="00000000">
      <w:pPr>
        <w:pStyle w:val="ListBullet"/>
        <w:spacing w:after="40"/>
      </w:pPr>
      <w:r>
        <w:t>Tehnologija za zdrav život</w:t>
      </w:r>
    </w:p>
    <w:p w14:paraId="62BBBBC1" w14:textId="77777777" w:rsidR="00BE23C9" w:rsidRDefault="00000000">
      <w:pPr>
        <w:pStyle w:val="ListBullet"/>
        <w:spacing w:after="40"/>
      </w:pPr>
      <w:r>
        <w:t>Digitalna fotografija i fotoknjige</w:t>
      </w:r>
    </w:p>
    <w:p w14:paraId="571ECD87" w14:textId="77777777" w:rsidR="00BE23C9" w:rsidRDefault="00000000">
      <w:pPr>
        <w:pStyle w:val="ListBullet"/>
        <w:spacing w:after="40"/>
      </w:pPr>
      <w:r>
        <w:t>Recikliranje kao kreativni izraz</w:t>
      </w:r>
    </w:p>
    <w:p w14:paraId="53BF9BE5" w14:textId="77777777" w:rsidR="00BE23C9" w:rsidRDefault="00000000">
      <w:pPr>
        <w:pStyle w:val="ListBullet"/>
        <w:spacing w:after="40"/>
      </w:pPr>
      <w:r>
        <w:t>Učinak projekta na horizontalna načela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BE23C9" w14:paraId="560826DF" w14:textId="77777777">
        <w:trPr>
          <w:jc w:val="center"/>
        </w:trPr>
        <w:tc>
          <w:tcPr>
            <w:tcW w:w="9972" w:type="dxa"/>
            <w:tcBorders>
              <w:top w:val="single" w:sz="10" w:space="0" w:color="C8A354"/>
              <w:left w:val="single" w:sz="10" w:space="0" w:color="C8A354"/>
              <w:bottom w:val="single" w:sz="10" w:space="0" w:color="C8A354"/>
              <w:right w:val="single" w:sz="10" w:space="0" w:color="C8A354"/>
            </w:tcBorders>
            <w:shd w:val="clear" w:color="auto" w:fill="FFF5DE"/>
          </w:tcPr>
          <w:p w14:paraId="78CC7096" w14:textId="77777777" w:rsidR="00BE23C9" w:rsidRDefault="00000000">
            <w:pPr>
              <w:spacing w:before="60" w:after="60"/>
            </w:pPr>
            <w:r>
              <w:rPr>
                <w:b/>
                <w:color w:val="0B2D63"/>
              </w:rPr>
              <w:t xml:space="preserve">Zaključak: </w:t>
            </w:r>
            <w:r>
              <w:t>Dogovoreni su okvirni termini provedbe edukacija za mjesec lipanj te su odabrane edukacije koje će se provoditi. Usklađen je mjesečni raspored aktivnosti za lipanj, a partneri i dionici će dostaviti dodatne prijedloge termina, lokacija i provedbenih mogućnosti za aktivnosti u srpnju i kolovozu.</w:t>
            </w:r>
          </w:p>
        </w:tc>
      </w:tr>
    </w:tbl>
    <w:p w14:paraId="11C826EF" w14:textId="77777777" w:rsidR="00BE23C9" w:rsidRDefault="00000000">
      <w:pPr>
        <w:spacing w:before="160" w:after="100"/>
      </w:pPr>
      <w:r>
        <w:rPr>
          <w:b/>
          <w:color w:val="0B2D63"/>
          <w:sz w:val="26"/>
        </w:rPr>
        <w:t>4. Razno</w:t>
      </w:r>
    </w:p>
    <w:p w14:paraId="468A6435" w14:textId="77777777" w:rsidR="00BE23C9" w:rsidRDefault="00000000">
      <w:r>
        <w:rPr>
          <w:b/>
          <w:color w:val="0B2D63"/>
        </w:rPr>
        <w:t xml:space="preserve">Tijek rasprave: </w:t>
      </w:r>
      <w:r>
        <w:t>U okviru točke Razno otvorena su provedbena pitanja vezana uz komunikaciju, koordinaciju i pravodobnu pripremu aktivnosti. Naglašena je važnost uključivanja svih partnera i dionika u promociju aktivnosti, motiviranje korisnika i prikupljanje prijava.</w:t>
      </w:r>
    </w:p>
    <w:p w14:paraId="463326BC" w14:textId="77777777" w:rsidR="00BE23C9" w:rsidRDefault="00000000">
      <w:pPr>
        <w:pStyle w:val="ListBullet"/>
        <w:spacing w:after="40"/>
      </w:pPr>
      <w:r>
        <w:t>Partneri i dionici će pravovremeno dostavljati informacije za mjesečni kalendar aktivnosti.</w:t>
      </w:r>
    </w:p>
    <w:p w14:paraId="3361E033" w14:textId="77777777" w:rsidR="00BE23C9" w:rsidRDefault="00000000">
      <w:pPr>
        <w:pStyle w:val="ListBullet"/>
        <w:spacing w:after="40"/>
      </w:pPr>
      <w:r>
        <w:t>Za svaku aktivnost potrebno je unaprijed definirati odgovornu osobu i način prikupljanja prijava.</w:t>
      </w:r>
    </w:p>
    <w:p w14:paraId="4CE2DF91" w14:textId="77777777" w:rsidR="00BE23C9" w:rsidRDefault="00000000">
      <w:pPr>
        <w:pStyle w:val="ListBullet"/>
        <w:spacing w:after="40"/>
      </w:pPr>
      <w:r>
        <w:t>Komunikacija prema korisnicima provodit će se jednostavnim i razumljivim jezikom.</w:t>
      </w:r>
    </w:p>
    <w:p w14:paraId="36A78BC1" w14:textId="77777777" w:rsidR="00BE23C9" w:rsidRDefault="00000000">
      <w:pPr>
        <w:pStyle w:val="ListBullet"/>
        <w:spacing w:after="40"/>
      </w:pPr>
      <w:r>
        <w:t>Projektni tim će redovito pratiti provedbu, dokumentaciju i eventualne potrebe za prilagodbom aktivnosti.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BE23C9" w14:paraId="789406AD" w14:textId="77777777">
        <w:trPr>
          <w:jc w:val="center"/>
        </w:trPr>
        <w:tc>
          <w:tcPr>
            <w:tcW w:w="9972" w:type="dxa"/>
            <w:tcBorders>
              <w:top w:val="single" w:sz="10" w:space="0" w:color="C8A354"/>
              <w:left w:val="single" w:sz="10" w:space="0" w:color="C8A354"/>
              <w:bottom w:val="single" w:sz="10" w:space="0" w:color="C8A354"/>
              <w:right w:val="single" w:sz="10" w:space="0" w:color="C8A354"/>
            </w:tcBorders>
            <w:shd w:val="clear" w:color="auto" w:fill="FFF5DE"/>
          </w:tcPr>
          <w:p w14:paraId="54A928EE" w14:textId="77777777" w:rsidR="00BE23C9" w:rsidRDefault="00000000">
            <w:pPr>
              <w:spacing w:before="60" w:after="60"/>
            </w:pPr>
            <w:r>
              <w:rPr>
                <w:b/>
                <w:color w:val="0B2D63"/>
              </w:rPr>
              <w:t xml:space="preserve">Zaključak: </w:t>
            </w:r>
            <w:r>
              <w:t>Dogovoreno je da projektni tim nastavlja redovitu komunikaciju s partnerima i dionicima, a svi uključeni će prema potrebi dostavljati prijedloge, informacije i materijale potrebne za provedbu aktivnosti. Sljedeći sastanak održat će se prema dogovoru projektnog tima.</w:t>
            </w:r>
          </w:p>
        </w:tc>
      </w:tr>
    </w:tbl>
    <w:p w14:paraId="61D12158" w14:textId="77777777" w:rsidR="00BE23C9" w:rsidRDefault="00BE23C9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BE23C9" w14:paraId="22CC01C5" w14:textId="77777777">
        <w:trPr>
          <w:jc w:val="center"/>
        </w:trPr>
        <w:tc>
          <w:tcPr>
            <w:tcW w:w="9972" w:type="dxa"/>
            <w:tcBorders>
              <w:top w:val="single" w:sz="10" w:space="0" w:color="1F4E79"/>
              <w:left w:val="single" w:sz="10" w:space="0" w:color="1F4E79"/>
              <w:bottom w:val="single" w:sz="10" w:space="0" w:color="1F4E79"/>
              <w:right w:val="single" w:sz="10" w:space="0" w:color="1F4E79"/>
            </w:tcBorders>
            <w:shd w:val="clear" w:color="auto" w:fill="EAF2FF"/>
          </w:tcPr>
          <w:p w14:paraId="2EF9089B" w14:textId="77777777" w:rsidR="00BE23C9" w:rsidRDefault="00000000">
            <w:pPr>
              <w:jc w:val="center"/>
            </w:pPr>
            <w:r>
              <w:rPr>
                <w:b/>
                <w:color w:val="0B2D63"/>
                <w:sz w:val="32"/>
              </w:rPr>
              <w:t>ZAVRŠNE NAPOMENE</w:t>
            </w:r>
          </w:p>
        </w:tc>
      </w:tr>
    </w:tbl>
    <w:p w14:paraId="076CA5C8" w14:textId="77777777" w:rsidR="00BE23C9" w:rsidRDefault="00000000">
      <w:r>
        <w:lastRenderedPageBreak/>
        <w:t>Sastanak je zaključen uz potvrdu zajedničke usmjerenosti na kvalitetnu, dostupnu i pravovremenu provedbu aktivnosti projekta „Zlatni puls“ za osobe starije od 55 godina i umirovljenike. Zapisnik se dostavlja prijavitelju, partnerima i relevantnim dionicima projekta.</w:t>
      </w:r>
    </w:p>
    <w:p w14:paraId="6E209A82" w14:textId="77777777" w:rsidR="00BE23C9" w:rsidRDefault="00BE23C9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BE23C9" w14:paraId="1F2CC61E" w14:textId="77777777">
        <w:trPr>
          <w:jc w:val="center"/>
        </w:trPr>
        <w:tc>
          <w:tcPr>
            <w:tcW w:w="498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3D4578C" w14:textId="77777777" w:rsidR="00BE23C9" w:rsidRDefault="00000000">
            <w:pPr>
              <w:jc w:val="center"/>
            </w:pPr>
            <w:r>
              <w:rPr>
                <w:b/>
                <w:color w:val="0B2D63"/>
              </w:rPr>
              <w:t>Zapisnik sastavila:</w:t>
            </w:r>
          </w:p>
        </w:tc>
        <w:tc>
          <w:tcPr>
            <w:tcW w:w="498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42F8C79" w14:textId="77777777" w:rsidR="00BE23C9" w:rsidRDefault="00000000">
            <w:pPr>
              <w:jc w:val="center"/>
            </w:pPr>
            <w:r>
              <w:rPr>
                <w:b/>
                <w:color w:val="0B2D63"/>
              </w:rPr>
              <w:t>Odobrila voditeljica projekta:</w:t>
            </w:r>
          </w:p>
        </w:tc>
      </w:tr>
      <w:tr w:rsidR="00BE23C9" w14:paraId="5D6EE2BB" w14:textId="77777777">
        <w:trPr>
          <w:jc w:val="center"/>
        </w:trPr>
        <w:tc>
          <w:tcPr>
            <w:tcW w:w="498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3B91D4E" w14:textId="77777777" w:rsidR="00BE23C9" w:rsidRDefault="00000000">
            <w:pPr>
              <w:jc w:val="center"/>
            </w:pPr>
            <w:r>
              <w:t>____________________________</w:t>
            </w:r>
          </w:p>
        </w:tc>
        <w:tc>
          <w:tcPr>
            <w:tcW w:w="498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FA5F9D9" w14:textId="77777777" w:rsidR="00BE23C9" w:rsidRDefault="00000000">
            <w:pPr>
              <w:jc w:val="center"/>
            </w:pPr>
            <w:r>
              <w:t>____________________________</w:t>
            </w:r>
          </w:p>
        </w:tc>
      </w:tr>
      <w:tr w:rsidR="00BE23C9" w14:paraId="5C64B6B7" w14:textId="77777777">
        <w:trPr>
          <w:jc w:val="center"/>
        </w:trPr>
        <w:tc>
          <w:tcPr>
            <w:tcW w:w="498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1FD052A" w14:textId="77777777" w:rsidR="00BE23C9" w:rsidRDefault="00000000">
            <w:pPr>
              <w:jc w:val="center"/>
            </w:pPr>
            <w:r>
              <w:t>Kristina Kordina</w:t>
            </w:r>
          </w:p>
        </w:tc>
        <w:tc>
          <w:tcPr>
            <w:tcW w:w="498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2BBDEF1" w14:textId="77777777" w:rsidR="00BE23C9" w:rsidRDefault="00000000">
            <w:pPr>
              <w:jc w:val="center"/>
            </w:pPr>
            <w:r>
              <w:t>Ljerka Vešligaj</w:t>
            </w:r>
          </w:p>
        </w:tc>
      </w:tr>
    </w:tbl>
    <w:p w14:paraId="1EC2824B" w14:textId="77777777" w:rsidR="000A5438" w:rsidRDefault="000A5438"/>
    <w:sectPr w:rsidR="000A5438" w:rsidSect="00034616">
      <w:headerReference w:type="default" r:id="rId9"/>
      <w:footerReference w:type="default" r:id="rId10"/>
      <w:pgSz w:w="12240" w:h="15840"/>
      <w:pgMar w:top="850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5997F" w14:textId="77777777" w:rsidR="000A5438" w:rsidRDefault="000A5438">
      <w:pPr>
        <w:spacing w:after="0" w:line="240" w:lineRule="auto"/>
      </w:pPr>
      <w:r>
        <w:separator/>
      </w:r>
    </w:p>
  </w:endnote>
  <w:endnote w:type="continuationSeparator" w:id="0">
    <w:p w14:paraId="3A5BA102" w14:textId="77777777" w:rsidR="000A5438" w:rsidRDefault="000A5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9953E" w14:textId="77777777" w:rsidR="00D646DF" w:rsidRDefault="00D646DF">
    <w:pPr>
      <w:pStyle w:val="Footer"/>
      <w:jc w:val="center"/>
      <w:rPr>
        <w:noProof/>
        <w:color w:val="5F5F5F"/>
        <w:sz w:val="14"/>
      </w:rPr>
    </w:pPr>
  </w:p>
  <w:p w14:paraId="4368A50F" w14:textId="1BF4C07F" w:rsidR="00D646DF" w:rsidRDefault="00D646DF">
    <w:pPr>
      <w:pStyle w:val="Footer"/>
      <w:jc w:val="center"/>
      <w:rPr>
        <w:color w:val="5F5F5F"/>
        <w:sz w:val="14"/>
      </w:rPr>
    </w:pPr>
    <w:r>
      <w:rPr>
        <w:noProof/>
        <w:color w:val="5F5F5F"/>
        <w:sz w:val="14"/>
      </w:rPr>
      <w:drawing>
        <wp:inline distT="0" distB="0" distL="0" distR="0" wp14:anchorId="0009FE56" wp14:editId="142F1B7B">
          <wp:extent cx="6370320" cy="1386840"/>
          <wp:effectExtent l="0" t="0" r="0" b="3810"/>
          <wp:docPr id="729850169" name="Picture 1" descr="The image features a series of European Union and Croatian logos, symbols, and institutions, including the European Union, Croatian Government, and various regional entities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850169" name="Picture 1" descr="The image features a series of European Union and Croatian logos, symbols, and institutions, including the European Union, Croatian Government, and various regional entities.&#10;&#10;AI-generated content may be incorrect."/>
                  <pic:cNvPicPr/>
                </pic:nvPicPr>
                <pic:blipFill rotWithShape="1">
                  <a:blip r:embed="rId1"/>
                  <a:srcRect l="-1" t="33213" r="-602" b="22984"/>
                  <a:stretch>
                    <a:fillRect/>
                  </a:stretch>
                </pic:blipFill>
                <pic:spPr bwMode="auto">
                  <a:xfrm>
                    <a:off x="0" y="0"/>
                    <a:ext cx="6370320" cy="1386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00EEC0C" w14:textId="60554C9A" w:rsidR="00BE23C9" w:rsidRDefault="00000000">
    <w:pPr>
      <w:pStyle w:val="Footer"/>
      <w:jc w:val="center"/>
    </w:pPr>
    <w:proofErr w:type="spellStart"/>
    <w:r>
      <w:rPr>
        <w:color w:val="5F5F5F"/>
        <w:sz w:val="14"/>
      </w:rPr>
      <w:t>Izneseni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stavovi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i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mišljenja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samo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su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autorova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i</w:t>
    </w:r>
    <w:proofErr w:type="spellEnd"/>
    <w:r>
      <w:rPr>
        <w:color w:val="5F5F5F"/>
        <w:sz w:val="14"/>
      </w:rPr>
      <w:t xml:space="preserve"> ne </w:t>
    </w:r>
    <w:proofErr w:type="spellStart"/>
    <w:r>
      <w:rPr>
        <w:color w:val="5F5F5F"/>
        <w:sz w:val="14"/>
      </w:rPr>
      <w:t>odražavaju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nužno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službena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stajališta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Europske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unije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ili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Europske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komisije</w:t>
    </w:r>
    <w:proofErr w:type="spellEnd"/>
    <w:r>
      <w:rPr>
        <w:color w:val="5F5F5F"/>
        <w:sz w:val="14"/>
      </w:rPr>
      <w:t xml:space="preserve">. Ni </w:t>
    </w:r>
    <w:proofErr w:type="spellStart"/>
    <w:r>
      <w:rPr>
        <w:color w:val="5F5F5F"/>
        <w:sz w:val="14"/>
      </w:rPr>
      <w:t>Europska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unija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ni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Europska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komisija</w:t>
    </w:r>
    <w:proofErr w:type="spellEnd"/>
    <w:r>
      <w:rPr>
        <w:color w:val="5F5F5F"/>
        <w:sz w:val="14"/>
      </w:rPr>
      <w:t xml:space="preserve"> ne </w:t>
    </w:r>
    <w:proofErr w:type="spellStart"/>
    <w:r>
      <w:rPr>
        <w:color w:val="5F5F5F"/>
        <w:sz w:val="14"/>
      </w:rPr>
      <w:t>mogu</w:t>
    </w:r>
    <w:proofErr w:type="spellEnd"/>
    <w:r>
      <w:rPr>
        <w:color w:val="5F5F5F"/>
        <w:sz w:val="14"/>
      </w:rPr>
      <w:t xml:space="preserve"> se </w:t>
    </w:r>
    <w:proofErr w:type="spellStart"/>
    <w:r>
      <w:rPr>
        <w:color w:val="5F5F5F"/>
        <w:sz w:val="14"/>
      </w:rPr>
      <w:t>smatrati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odgovornima</w:t>
    </w:r>
    <w:proofErr w:type="spellEnd"/>
    <w:r>
      <w:rPr>
        <w:color w:val="5F5F5F"/>
        <w:sz w:val="14"/>
      </w:rPr>
      <w:t xml:space="preserve"> za </w:t>
    </w:r>
    <w:proofErr w:type="spellStart"/>
    <w:r>
      <w:rPr>
        <w:color w:val="5F5F5F"/>
        <w:sz w:val="14"/>
      </w:rPr>
      <w:t>njih</w:t>
    </w:r>
    <w:proofErr w:type="spellEnd"/>
    <w:r>
      <w:rPr>
        <w:color w:val="5F5F5F"/>
        <w:sz w:val="14"/>
      </w:rPr>
      <w:t xml:space="preserve">. </w:t>
    </w:r>
    <w:proofErr w:type="spellStart"/>
    <w:r>
      <w:rPr>
        <w:color w:val="5F5F5F"/>
        <w:sz w:val="14"/>
      </w:rPr>
      <w:t>Ovaj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projekt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sufinancira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Ured</w:t>
    </w:r>
    <w:proofErr w:type="spellEnd"/>
    <w:r>
      <w:rPr>
        <w:color w:val="5F5F5F"/>
        <w:sz w:val="14"/>
      </w:rPr>
      <w:t xml:space="preserve"> za </w:t>
    </w:r>
    <w:proofErr w:type="spellStart"/>
    <w:r>
      <w:rPr>
        <w:color w:val="5F5F5F"/>
        <w:sz w:val="14"/>
      </w:rPr>
      <w:t>udruge</w:t>
    </w:r>
    <w:proofErr w:type="spellEnd"/>
    <w:r>
      <w:rPr>
        <w:color w:val="5F5F5F"/>
        <w:sz w:val="14"/>
      </w:rPr>
      <w:t xml:space="preserve"> Vlade </w:t>
    </w:r>
    <w:proofErr w:type="spellStart"/>
    <w:r>
      <w:rPr>
        <w:color w:val="5F5F5F"/>
        <w:sz w:val="14"/>
      </w:rPr>
      <w:t>Republike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Hrvatske</w:t>
    </w:r>
    <w:proofErr w:type="spellEnd"/>
    <w:r>
      <w:rPr>
        <w:color w:val="5F5F5F"/>
        <w:sz w:val="14"/>
      </w:rPr>
      <w:t xml:space="preserve">. </w:t>
    </w:r>
    <w:proofErr w:type="spellStart"/>
    <w:r>
      <w:rPr>
        <w:color w:val="5F5F5F"/>
        <w:sz w:val="14"/>
      </w:rPr>
      <w:t>Stajališta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izražena</w:t>
    </w:r>
    <w:proofErr w:type="spellEnd"/>
    <w:r>
      <w:rPr>
        <w:color w:val="5F5F5F"/>
        <w:sz w:val="14"/>
      </w:rPr>
      <w:t xml:space="preserve"> u </w:t>
    </w:r>
    <w:proofErr w:type="spellStart"/>
    <w:r>
      <w:rPr>
        <w:color w:val="5F5F5F"/>
        <w:sz w:val="14"/>
      </w:rPr>
      <w:t>ovom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dokumentu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isključiva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su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odgovornost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udruge</w:t>
    </w:r>
    <w:proofErr w:type="spellEnd"/>
    <w:r>
      <w:rPr>
        <w:color w:val="5F5F5F"/>
        <w:sz w:val="14"/>
      </w:rPr>
      <w:t xml:space="preserve"> USUH Dugo Selo </w:t>
    </w:r>
    <w:proofErr w:type="spellStart"/>
    <w:r>
      <w:rPr>
        <w:color w:val="5F5F5F"/>
        <w:sz w:val="14"/>
      </w:rPr>
      <w:t>i</w:t>
    </w:r>
    <w:proofErr w:type="spellEnd"/>
    <w:r>
      <w:rPr>
        <w:color w:val="5F5F5F"/>
        <w:sz w:val="14"/>
      </w:rPr>
      <w:t xml:space="preserve"> ne </w:t>
    </w:r>
    <w:proofErr w:type="spellStart"/>
    <w:r>
      <w:rPr>
        <w:color w:val="5F5F5F"/>
        <w:sz w:val="14"/>
      </w:rPr>
      <w:t>odražavaju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nužno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stajalište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Ureda</w:t>
    </w:r>
    <w:proofErr w:type="spellEnd"/>
    <w:r>
      <w:rPr>
        <w:color w:val="5F5F5F"/>
        <w:sz w:val="14"/>
      </w:rPr>
      <w:t xml:space="preserve"> za </w:t>
    </w:r>
    <w:proofErr w:type="spellStart"/>
    <w:r>
      <w:rPr>
        <w:color w:val="5F5F5F"/>
        <w:sz w:val="14"/>
      </w:rPr>
      <w:t>udruge</w:t>
    </w:r>
    <w:proofErr w:type="spellEnd"/>
    <w:r>
      <w:rPr>
        <w:color w:val="5F5F5F"/>
        <w:sz w:val="14"/>
      </w:rPr>
      <w:t xml:space="preserve"> Vlade </w:t>
    </w:r>
    <w:proofErr w:type="spellStart"/>
    <w:r>
      <w:rPr>
        <w:color w:val="5F5F5F"/>
        <w:sz w:val="14"/>
      </w:rPr>
      <w:t>Republike</w:t>
    </w:r>
    <w:proofErr w:type="spellEnd"/>
    <w:r>
      <w:rPr>
        <w:color w:val="5F5F5F"/>
        <w:sz w:val="14"/>
      </w:rPr>
      <w:t xml:space="preserve"> </w:t>
    </w:r>
    <w:proofErr w:type="spellStart"/>
    <w:r>
      <w:rPr>
        <w:color w:val="5F5F5F"/>
        <w:sz w:val="14"/>
      </w:rPr>
      <w:t>Hrvatske</w:t>
    </w:r>
    <w:proofErr w:type="spellEnd"/>
    <w:r>
      <w:rPr>
        <w:color w:val="5F5F5F"/>
        <w:sz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EF288" w14:textId="77777777" w:rsidR="000A5438" w:rsidRDefault="000A5438">
      <w:pPr>
        <w:spacing w:after="0" w:line="240" w:lineRule="auto"/>
      </w:pPr>
      <w:r>
        <w:separator/>
      </w:r>
    </w:p>
  </w:footnote>
  <w:footnote w:type="continuationSeparator" w:id="0">
    <w:p w14:paraId="6AF7FF24" w14:textId="77777777" w:rsidR="000A5438" w:rsidRDefault="000A5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72C6" w14:textId="2928F419" w:rsidR="00BE23C9" w:rsidRDefault="00000000" w:rsidP="00D646DF">
    <w:pPr>
      <w:pStyle w:val="Header"/>
    </w:pPr>
    <w:r>
      <w:t xml:space="preserve">  </w:t>
    </w:r>
    <w:r>
      <w:rPr>
        <w:b/>
        <w:color w:val="0B2D63"/>
        <w:sz w:val="20"/>
      </w:rPr>
      <w:t>ZLATNI PULS – SF.3.4.08.06.0086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1363616">
    <w:abstractNumId w:val="8"/>
  </w:num>
  <w:num w:numId="2" w16cid:durableId="1853832365">
    <w:abstractNumId w:val="6"/>
  </w:num>
  <w:num w:numId="3" w16cid:durableId="612710277">
    <w:abstractNumId w:val="5"/>
  </w:num>
  <w:num w:numId="4" w16cid:durableId="1155337785">
    <w:abstractNumId w:val="4"/>
  </w:num>
  <w:num w:numId="5" w16cid:durableId="1338921719">
    <w:abstractNumId w:val="7"/>
  </w:num>
  <w:num w:numId="6" w16cid:durableId="1550992407">
    <w:abstractNumId w:val="3"/>
  </w:num>
  <w:num w:numId="7" w16cid:durableId="1502357840">
    <w:abstractNumId w:val="2"/>
  </w:num>
  <w:num w:numId="8" w16cid:durableId="640886559">
    <w:abstractNumId w:val="1"/>
  </w:num>
  <w:num w:numId="9" w16cid:durableId="80828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5438"/>
    <w:rsid w:val="0015074B"/>
    <w:rsid w:val="0029639D"/>
    <w:rsid w:val="00326F90"/>
    <w:rsid w:val="00AA1D8D"/>
    <w:rsid w:val="00B47730"/>
    <w:rsid w:val="00BE23C9"/>
    <w:rsid w:val="00CB0664"/>
    <w:rsid w:val="00D646DF"/>
    <w:rsid w:val="00DD2F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230604"/>
  <w14:defaultImageDpi w14:val="300"/>
  <w15:docId w15:val="{23CE5049-AD8D-4754-832F-EF6F5689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Kristina Kordina</cp:lastModifiedBy>
  <cp:revision>2</cp:revision>
  <dcterms:created xsi:type="dcterms:W3CDTF">2013-12-23T23:15:00Z</dcterms:created>
  <dcterms:modified xsi:type="dcterms:W3CDTF">2026-06-04T08:51:00Z</dcterms:modified>
  <cp:category/>
</cp:coreProperties>
</file>